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EC" w:rsidRPr="004B5026" w:rsidRDefault="00EB6EEC" w:rsidP="00EB6EEC">
      <w:pPr>
        <w:spacing w:line="276" w:lineRule="auto"/>
        <w:jc w:val="center"/>
        <w:rPr>
          <w:sz w:val="24"/>
          <w:szCs w:val="24"/>
        </w:rPr>
      </w:pPr>
      <w:bookmarkStart w:id="0" w:name="_GoBack"/>
      <w:bookmarkEnd w:id="0"/>
      <w:r w:rsidRPr="004B5026">
        <w:rPr>
          <w:sz w:val="24"/>
          <w:szCs w:val="24"/>
        </w:rPr>
        <w:t>T.C.</w:t>
      </w:r>
    </w:p>
    <w:p w:rsidR="00EB6EEC" w:rsidRPr="004B5026" w:rsidRDefault="00EB6EEC" w:rsidP="00EB6EEC">
      <w:pPr>
        <w:spacing w:line="276" w:lineRule="auto"/>
        <w:jc w:val="center"/>
        <w:rPr>
          <w:sz w:val="24"/>
          <w:szCs w:val="24"/>
        </w:rPr>
      </w:pPr>
      <w:r w:rsidRPr="004B5026">
        <w:rPr>
          <w:sz w:val="24"/>
          <w:szCs w:val="24"/>
        </w:rPr>
        <w:t>KAYSERİ İLİ</w:t>
      </w:r>
    </w:p>
    <w:p w:rsidR="00EB6EEC" w:rsidRPr="004B5026" w:rsidRDefault="00EB6EEC" w:rsidP="00EB6EEC">
      <w:pPr>
        <w:spacing w:line="276" w:lineRule="auto"/>
        <w:jc w:val="center"/>
        <w:rPr>
          <w:sz w:val="24"/>
          <w:szCs w:val="24"/>
        </w:rPr>
      </w:pPr>
      <w:r w:rsidRPr="004B5026">
        <w:rPr>
          <w:sz w:val="24"/>
          <w:szCs w:val="24"/>
        </w:rPr>
        <w:t>TALAS BELEDİYESİ MECLİSİ</w:t>
      </w:r>
    </w:p>
    <w:p w:rsidR="00EB6EEC" w:rsidRPr="004B5026" w:rsidRDefault="00EB6EEC" w:rsidP="00EB6EEC">
      <w:pPr>
        <w:spacing w:line="276" w:lineRule="auto"/>
        <w:jc w:val="center"/>
        <w:rPr>
          <w:sz w:val="24"/>
          <w:szCs w:val="24"/>
        </w:rPr>
      </w:pPr>
    </w:p>
    <w:tbl>
      <w:tblPr>
        <w:tblW w:w="10031" w:type="dxa"/>
        <w:tblLook w:val="04A0" w:firstRow="1" w:lastRow="0" w:firstColumn="1" w:lastColumn="0" w:noHBand="0" w:noVBand="1"/>
      </w:tblPr>
      <w:tblGrid>
        <w:gridCol w:w="6487"/>
        <w:gridCol w:w="2329"/>
        <w:gridCol w:w="1215"/>
      </w:tblGrid>
      <w:tr w:rsidR="00EB6EEC" w:rsidRPr="004B5026" w:rsidTr="00C01E17">
        <w:trPr>
          <w:trHeight w:val="303"/>
        </w:trPr>
        <w:tc>
          <w:tcPr>
            <w:tcW w:w="6487" w:type="dxa"/>
          </w:tcPr>
          <w:p w:rsidR="00EB6EEC" w:rsidRPr="004B5026" w:rsidRDefault="00EB6EEC" w:rsidP="00C01E17">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Karar Tarihi</w:t>
            </w:r>
            <w:r w:rsidRPr="004B5026">
              <w:rPr>
                <w:rFonts w:ascii="Times New Roman" w:hAnsi="Times New Roman" w:cs="Times New Roman"/>
                <w:sz w:val="24"/>
                <w:szCs w:val="24"/>
              </w:rPr>
              <w:tab/>
              <w:t>: 06.11.2017</w:t>
            </w:r>
          </w:p>
        </w:tc>
        <w:tc>
          <w:tcPr>
            <w:tcW w:w="2329" w:type="dxa"/>
          </w:tcPr>
          <w:p w:rsidR="00EB6EEC" w:rsidRPr="004B5026" w:rsidRDefault="00EB6EEC" w:rsidP="00C01E17">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Toplantı Dönemi:</w:t>
            </w:r>
          </w:p>
        </w:tc>
        <w:tc>
          <w:tcPr>
            <w:tcW w:w="1215" w:type="dxa"/>
          </w:tcPr>
          <w:p w:rsidR="00EB6EEC" w:rsidRPr="004B5026" w:rsidRDefault="00EB6EEC" w:rsidP="00C01E17">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2017</w:t>
            </w:r>
          </w:p>
        </w:tc>
      </w:tr>
      <w:tr w:rsidR="00EB6EEC" w:rsidRPr="004B5026" w:rsidTr="00C01E17">
        <w:trPr>
          <w:trHeight w:val="264"/>
        </w:trPr>
        <w:tc>
          <w:tcPr>
            <w:tcW w:w="6487" w:type="dxa"/>
          </w:tcPr>
          <w:p w:rsidR="00EB6EEC" w:rsidRPr="004B5026" w:rsidRDefault="00EB6EEC" w:rsidP="00C01E17">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Karar Niteliği</w:t>
            </w:r>
            <w:r w:rsidRPr="004B5026">
              <w:rPr>
                <w:rFonts w:ascii="Times New Roman" w:hAnsi="Times New Roman" w:cs="Times New Roman"/>
                <w:sz w:val="24"/>
                <w:szCs w:val="24"/>
              </w:rPr>
              <w:tab/>
              <w:t>: Olağan Meclis Toplantısı</w:t>
            </w:r>
          </w:p>
        </w:tc>
        <w:tc>
          <w:tcPr>
            <w:tcW w:w="2329" w:type="dxa"/>
          </w:tcPr>
          <w:p w:rsidR="00EB6EEC" w:rsidRPr="004B5026" w:rsidRDefault="00EB6EEC" w:rsidP="00C01E17">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Toplantı No</w:t>
            </w:r>
            <w:r w:rsidRPr="004B5026">
              <w:rPr>
                <w:rFonts w:ascii="Times New Roman" w:hAnsi="Times New Roman" w:cs="Times New Roman"/>
                <w:sz w:val="24"/>
                <w:szCs w:val="24"/>
              </w:rPr>
              <w:tab/>
              <w:t xml:space="preserve">     :</w:t>
            </w:r>
          </w:p>
        </w:tc>
        <w:tc>
          <w:tcPr>
            <w:tcW w:w="1215" w:type="dxa"/>
          </w:tcPr>
          <w:p w:rsidR="00EB6EEC" w:rsidRPr="004B5026" w:rsidRDefault="00EB6EEC" w:rsidP="00C01E17">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11</w:t>
            </w:r>
          </w:p>
        </w:tc>
      </w:tr>
      <w:tr w:rsidR="00EB6EEC" w:rsidRPr="004B5026" w:rsidTr="00C01E17">
        <w:trPr>
          <w:trHeight w:val="269"/>
        </w:trPr>
        <w:tc>
          <w:tcPr>
            <w:tcW w:w="6487" w:type="dxa"/>
          </w:tcPr>
          <w:p w:rsidR="00EB6EEC" w:rsidRPr="004B5026" w:rsidRDefault="00EB6EEC" w:rsidP="00C01E17">
            <w:pPr>
              <w:pStyle w:val="AralkYok"/>
              <w:spacing w:line="276" w:lineRule="auto"/>
              <w:rPr>
                <w:rFonts w:ascii="Times New Roman" w:hAnsi="Times New Roman" w:cs="Times New Roman"/>
                <w:sz w:val="24"/>
                <w:szCs w:val="24"/>
              </w:rPr>
            </w:pPr>
          </w:p>
        </w:tc>
        <w:tc>
          <w:tcPr>
            <w:tcW w:w="2329" w:type="dxa"/>
          </w:tcPr>
          <w:p w:rsidR="00EB6EEC" w:rsidRPr="004B5026" w:rsidRDefault="00EB6EEC" w:rsidP="00C01E17">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Birleşim No</w:t>
            </w:r>
            <w:r w:rsidRPr="004B5026">
              <w:rPr>
                <w:rFonts w:ascii="Times New Roman" w:hAnsi="Times New Roman" w:cs="Times New Roman"/>
                <w:sz w:val="24"/>
                <w:szCs w:val="24"/>
              </w:rPr>
              <w:tab/>
              <w:t xml:space="preserve">     :</w:t>
            </w:r>
          </w:p>
        </w:tc>
        <w:tc>
          <w:tcPr>
            <w:tcW w:w="1215" w:type="dxa"/>
          </w:tcPr>
          <w:p w:rsidR="00EB6EEC" w:rsidRPr="004B5026" w:rsidRDefault="00EB6EEC" w:rsidP="00C01E17">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01</w:t>
            </w:r>
          </w:p>
        </w:tc>
      </w:tr>
      <w:tr w:rsidR="00EB6EEC" w:rsidRPr="004B5026" w:rsidTr="00C01E17">
        <w:trPr>
          <w:trHeight w:val="273"/>
        </w:trPr>
        <w:tc>
          <w:tcPr>
            <w:tcW w:w="6487" w:type="dxa"/>
          </w:tcPr>
          <w:p w:rsidR="00EB6EEC" w:rsidRPr="004B5026" w:rsidRDefault="00EB6EEC" w:rsidP="00C01E17">
            <w:pPr>
              <w:pStyle w:val="AralkYok"/>
              <w:spacing w:line="276" w:lineRule="auto"/>
              <w:rPr>
                <w:rFonts w:ascii="Times New Roman" w:hAnsi="Times New Roman" w:cs="Times New Roman"/>
                <w:sz w:val="24"/>
                <w:szCs w:val="24"/>
              </w:rPr>
            </w:pPr>
          </w:p>
        </w:tc>
        <w:tc>
          <w:tcPr>
            <w:tcW w:w="2329" w:type="dxa"/>
          </w:tcPr>
          <w:p w:rsidR="00EB6EEC" w:rsidRPr="004B5026" w:rsidRDefault="00EB6EEC" w:rsidP="00C01E17">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 xml:space="preserve">Oturum No     </w:t>
            </w:r>
            <w:r w:rsidRPr="004B5026">
              <w:rPr>
                <w:rFonts w:ascii="Times New Roman" w:hAnsi="Times New Roman" w:cs="Times New Roman"/>
                <w:sz w:val="24"/>
                <w:szCs w:val="24"/>
              </w:rPr>
              <w:tab/>
              <w:t xml:space="preserve">     :</w:t>
            </w:r>
          </w:p>
        </w:tc>
        <w:tc>
          <w:tcPr>
            <w:tcW w:w="1215" w:type="dxa"/>
          </w:tcPr>
          <w:p w:rsidR="00EB6EEC" w:rsidRPr="004B5026" w:rsidRDefault="00EB6EEC" w:rsidP="00C01E17">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1</w:t>
            </w:r>
          </w:p>
        </w:tc>
      </w:tr>
    </w:tbl>
    <w:p w:rsidR="00EB6EEC" w:rsidRPr="004B5026" w:rsidRDefault="00EB6EEC" w:rsidP="00EB6EEC">
      <w:pPr>
        <w:spacing w:line="276" w:lineRule="auto"/>
        <w:jc w:val="both"/>
        <w:rPr>
          <w:sz w:val="24"/>
          <w:szCs w:val="24"/>
        </w:rPr>
      </w:pPr>
    </w:p>
    <w:p w:rsidR="00EB6EEC" w:rsidRPr="004B5026" w:rsidRDefault="00EB6EEC" w:rsidP="00EB6EEC">
      <w:pPr>
        <w:spacing w:line="276" w:lineRule="auto"/>
        <w:ind w:firstLine="708"/>
        <w:jc w:val="both"/>
        <w:rPr>
          <w:sz w:val="24"/>
          <w:szCs w:val="24"/>
        </w:rPr>
      </w:pPr>
      <w:r w:rsidRPr="004B5026">
        <w:rPr>
          <w:sz w:val="24"/>
          <w:szCs w:val="24"/>
        </w:rPr>
        <w:t>Belediye Meclisi 06.11.2017 Pazartesi günü saat 16.00’da 2017 dönemi 11. Toplantı 1. Birleşim 1. Oturumunu yapmak üzere Olağan olarak Meclis Başkanı Dr. H. Mustafa PALANCIOĞLU başkanlığında toplandı.</w:t>
      </w:r>
    </w:p>
    <w:p w:rsidR="00EB6EEC" w:rsidRPr="004B5026" w:rsidRDefault="00EB6EEC" w:rsidP="00EB6EEC">
      <w:pPr>
        <w:spacing w:line="276" w:lineRule="auto"/>
        <w:ind w:firstLine="708"/>
        <w:jc w:val="both"/>
        <w:rPr>
          <w:sz w:val="24"/>
          <w:szCs w:val="24"/>
        </w:rPr>
      </w:pPr>
      <w:proofErr w:type="gramStart"/>
      <w:r w:rsidRPr="004B5026">
        <w:rPr>
          <w:sz w:val="24"/>
          <w:szCs w:val="24"/>
        </w:rPr>
        <w:t xml:space="preserve">Meclis Üyeleri: Mehmet Seyhan KALKAN, Mustafa AY, Leman BOLAT, Esat DOĞAN, Suna ÇAKIR, Mehmet YÜKSELEN, Nuriye ŞİMŞEK, Mustafa İNCEOK, Mustafa GENGEÇ, Hüseyin AKGÜL, Bayram ÖZMEN, Cengiz EKİCİ, Celal AKKAYA, İsmail ŞAHİN, Ali SAĞLAM, Mehmet CEYLAN, Ümit DİLCİ, Esin GÜNERİ, Yasemin GÖRÜCÜ, Muzaffer ERCAN, Mithat BABACAN, Abdullah ÇELEBİ, Tamer ÜLKER, Veli ÖZCAN, Ali DUMAN, Rıza ÜNLÜ, Yüksel YALÇIN, Mesude VURAL, Nazmiye </w:t>
      </w:r>
      <w:proofErr w:type="spellStart"/>
      <w:r w:rsidRPr="004B5026">
        <w:rPr>
          <w:sz w:val="24"/>
          <w:szCs w:val="24"/>
        </w:rPr>
        <w:t>BÜYÜKTAŞKIN’ın</w:t>
      </w:r>
      <w:proofErr w:type="spellEnd"/>
      <w:r w:rsidRPr="004B5026">
        <w:rPr>
          <w:sz w:val="24"/>
          <w:szCs w:val="24"/>
        </w:rPr>
        <w:t xml:space="preserve"> meclis salonunda oldukları tespit edildi.</w:t>
      </w:r>
      <w:proofErr w:type="gramEnd"/>
    </w:p>
    <w:p w:rsidR="00EB6EEC" w:rsidRPr="004B5026" w:rsidRDefault="00EB6EEC" w:rsidP="00EB6EEC">
      <w:pPr>
        <w:spacing w:line="276" w:lineRule="auto"/>
        <w:ind w:firstLine="708"/>
        <w:jc w:val="both"/>
        <w:rPr>
          <w:sz w:val="24"/>
          <w:szCs w:val="24"/>
        </w:rPr>
      </w:pPr>
      <w:r w:rsidRPr="004B5026">
        <w:rPr>
          <w:sz w:val="24"/>
          <w:szCs w:val="24"/>
        </w:rPr>
        <w:t>Meclis oturumu, çoğunluğun sağlandığı görülerek Meclis Başkanının iyi dilek ve temennileri ile açıldı.</w:t>
      </w:r>
    </w:p>
    <w:p w:rsidR="00EB6EEC" w:rsidRPr="004B5026" w:rsidRDefault="00EB6EEC" w:rsidP="00EB6EEC">
      <w:pPr>
        <w:spacing w:line="276" w:lineRule="auto"/>
        <w:ind w:firstLine="708"/>
        <w:jc w:val="both"/>
        <w:rPr>
          <w:sz w:val="24"/>
          <w:szCs w:val="24"/>
        </w:rPr>
      </w:pPr>
      <w:r w:rsidRPr="004B5026">
        <w:rPr>
          <w:sz w:val="24"/>
          <w:szCs w:val="24"/>
        </w:rPr>
        <w:t xml:space="preserve">Meclis üyesi: Vahdi ORHAN ve Ali </w:t>
      </w:r>
      <w:proofErr w:type="spellStart"/>
      <w:r w:rsidRPr="004B5026">
        <w:rPr>
          <w:sz w:val="24"/>
          <w:szCs w:val="24"/>
        </w:rPr>
        <w:t>KARABULUT’un</w:t>
      </w:r>
      <w:proofErr w:type="spellEnd"/>
      <w:r w:rsidRPr="004B5026">
        <w:rPr>
          <w:sz w:val="24"/>
          <w:szCs w:val="24"/>
        </w:rPr>
        <w:t xml:space="preserve"> izinli sayılmaları oya sunuldu. Oy birliği ile kabul edildi.</w:t>
      </w:r>
    </w:p>
    <w:p w:rsidR="00EB6EEC" w:rsidRPr="004B5026" w:rsidRDefault="00EB6EEC" w:rsidP="00EB6EEC">
      <w:pPr>
        <w:spacing w:line="276" w:lineRule="auto"/>
        <w:ind w:firstLine="708"/>
        <w:jc w:val="both"/>
        <w:rPr>
          <w:sz w:val="24"/>
          <w:szCs w:val="24"/>
        </w:rPr>
      </w:pPr>
      <w:r w:rsidRPr="004B5026">
        <w:rPr>
          <w:sz w:val="24"/>
          <w:szCs w:val="24"/>
        </w:rPr>
        <w:t>Bir önceki meclis toplantı tutanağının okunmuş sayılması oya sunuldu. Oybirliği ile kabul edildi.</w:t>
      </w:r>
    </w:p>
    <w:p w:rsidR="00EB6EEC" w:rsidRPr="004B5026" w:rsidRDefault="00EB6EEC" w:rsidP="00EB6EEC">
      <w:pPr>
        <w:spacing w:line="276" w:lineRule="auto"/>
        <w:ind w:firstLine="708"/>
        <w:jc w:val="both"/>
        <w:rPr>
          <w:sz w:val="24"/>
          <w:szCs w:val="24"/>
        </w:rPr>
      </w:pPr>
    </w:p>
    <w:p w:rsidR="00EB6EEC" w:rsidRPr="004B5026" w:rsidRDefault="00EB6EEC" w:rsidP="00EB6EEC">
      <w:pPr>
        <w:numPr>
          <w:ilvl w:val="0"/>
          <w:numId w:val="1"/>
        </w:numPr>
        <w:spacing w:line="276" w:lineRule="auto"/>
        <w:ind w:left="510"/>
        <w:contextualSpacing/>
        <w:rPr>
          <w:sz w:val="24"/>
          <w:szCs w:val="24"/>
        </w:rPr>
      </w:pPr>
      <w:r w:rsidRPr="004B5026">
        <w:rPr>
          <w:sz w:val="24"/>
          <w:szCs w:val="24"/>
        </w:rPr>
        <w:t>Açılış ve Yoklama</w:t>
      </w:r>
    </w:p>
    <w:p w:rsidR="00EB6EEC" w:rsidRPr="004B5026" w:rsidRDefault="00EB6EEC" w:rsidP="00EB6EEC">
      <w:pPr>
        <w:numPr>
          <w:ilvl w:val="0"/>
          <w:numId w:val="1"/>
        </w:numPr>
        <w:spacing w:line="276" w:lineRule="auto"/>
        <w:ind w:left="510"/>
        <w:contextualSpacing/>
        <w:rPr>
          <w:sz w:val="24"/>
          <w:szCs w:val="24"/>
        </w:rPr>
      </w:pPr>
      <w:r w:rsidRPr="004B5026">
        <w:rPr>
          <w:sz w:val="24"/>
          <w:szCs w:val="24"/>
        </w:rPr>
        <w:t>Bir önceki Meclis Toplantı tutanağının okunarak onaylanması</w:t>
      </w:r>
    </w:p>
    <w:p w:rsidR="00EB6EEC" w:rsidRPr="004B5026" w:rsidRDefault="00EB6EEC" w:rsidP="00EB6EEC">
      <w:pPr>
        <w:spacing w:line="276" w:lineRule="auto"/>
        <w:rPr>
          <w:sz w:val="24"/>
          <w:szCs w:val="24"/>
          <w:u w:val="single"/>
        </w:rPr>
      </w:pPr>
    </w:p>
    <w:p w:rsidR="00EB6EEC" w:rsidRPr="004B5026" w:rsidRDefault="00EB6EEC" w:rsidP="00EB6EEC">
      <w:pPr>
        <w:spacing w:line="276" w:lineRule="auto"/>
        <w:rPr>
          <w:sz w:val="24"/>
          <w:szCs w:val="24"/>
          <w:u w:val="single"/>
        </w:rPr>
      </w:pPr>
      <w:r w:rsidRPr="004B5026">
        <w:rPr>
          <w:sz w:val="24"/>
          <w:szCs w:val="24"/>
          <w:u w:val="single"/>
        </w:rPr>
        <w:t>GÜNDEM</w:t>
      </w:r>
      <w:r w:rsidRPr="004B5026">
        <w:rPr>
          <w:sz w:val="24"/>
          <w:szCs w:val="24"/>
          <w:u w:val="single"/>
        </w:rPr>
        <w:tab/>
      </w:r>
      <w:r w:rsidRPr="004B5026">
        <w:rPr>
          <w:sz w:val="24"/>
          <w:szCs w:val="24"/>
          <w:u w:val="single"/>
        </w:rPr>
        <w:tab/>
      </w:r>
      <w:r w:rsidRPr="004B5026">
        <w:rPr>
          <w:sz w:val="24"/>
          <w:szCs w:val="24"/>
          <w:u w:val="single"/>
        </w:rPr>
        <w:tab/>
        <w:t>:</w:t>
      </w:r>
    </w:p>
    <w:p w:rsidR="00EB6EEC" w:rsidRPr="004B5026" w:rsidRDefault="00EB6EEC" w:rsidP="00EB6EEC">
      <w:pPr>
        <w:numPr>
          <w:ilvl w:val="0"/>
          <w:numId w:val="2"/>
        </w:numPr>
        <w:tabs>
          <w:tab w:val="left" w:pos="284"/>
        </w:tabs>
        <w:spacing w:line="276" w:lineRule="auto"/>
        <w:contextualSpacing/>
        <w:jc w:val="both"/>
        <w:rPr>
          <w:sz w:val="24"/>
          <w:szCs w:val="24"/>
        </w:rPr>
      </w:pPr>
      <w:r w:rsidRPr="004B5026">
        <w:rPr>
          <w:sz w:val="24"/>
          <w:szCs w:val="24"/>
        </w:rPr>
        <w:t>Muhtarlık İşleri Müdürlüğü – Mahalleler Hakkında</w:t>
      </w:r>
    </w:p>
    <w:p w:rsidR="00EB6EEC" w:rsidRPr="004B5026" w:rsidRDefault="00EB6EEC" w:rsidP="00EB6EEC">
      <w:pPr>
        <w:numPr>
          <w:ilvl w:val="0"/>
          <w:numId w:val="2"/>
        </w:numPr>
        <w:tabs>
          <w:tab w:val="left" w:pos="284"/>
        </w:tabs>
        <w:spacing w:line="276" w:lineRule="auto"/>
        <w:contextualSpacing/>
        <w:jc w:val="both"/>
        <w:rPr>
          <w:sz w:val="24"/>
          <w:szCs w:val="24"/>
        </w:rPr>
      </w:pPr>
      <w:r w:rsidRPr="004B5026">
        <w:rPr>
          <w:sz w:val="24"/>
          <w:szCs w:val="24"/>
        </w:rPr>
        <w:t>Etüt Proje Müdürlüğü – Sokak Sağlıklaştırma Projeleri</w:t>
      </w:r>
    </w:p>
    <w:p w:rsidR="00EB6EEC" w:rsidRPr="004B5026" w:rsidRDefault="00EB6EEC" w:rsidP="00EB6EEC">
      <w:pPr>
        <w:numPr>
          <w:ilvl w:val="0"/>
          <w:numId w:val="2"/>
        </w:numPr>
        <w:tabs>
          <w:tab w:val="left" w:pos="284"/>
        </w:tabs>
        <w:spacing w:line="276" w:lineRule="auto"/>
        <w:contextualSpacing/>
        <w:jc w:val="both"/>
        <w:rPr>
          <w:sz w:val="24"/>
          <w:szCs w:val="24"/>
        </w:rPr>
      </w:pPr>
      <w:r w:rsidRPr="004B5026">
        <w:rPr>
          <w:sz w:val="24"/>
          <w:szCs w:val="24"/>
        </w:rPr>
        <w:t>Mali Hizmetler Müdürlüğü – Uzlaşma</w:t>
      </w:r>
    </w:p>
    <w:p w:rsidR="00EB6EEC" w:rsidRPr="004B5026" w:rsidRDefault="00EB6EEC" w:rsidP="00EB6EEC">
      <w:pPr>
        <w:numPr>
          <w:ilvl w:val="0"/>
          <w:numId w:val="2"/>
        </w:numPr>
        <w:tabs>
          <w:tab w:val="left" w:pos="284"/>
        </w:tabs>
        <w:spacing w:line="276" w:lineRule="auto"/>
        <w:contextualSpacing/>
        <w:jc w:val="both"/>
        <w:rPr>
          <w:sz w:val="24"/>
          <w:szCs w:val="24"/>
        </w:rPr>
      </w:pPr>
      <w:r w:rsidRPr="004B5026">
        <w:rPr>
          <w:sz w:val="24"/>
          <w:szCs w:val="24"/>
        </w:rPr>
        <w:t>Kentsel Tasarım Müdürlüğü – İmar Planı Değişikliği Hakkında</w:t>
      </w:r>
    </w:p>
    <w:p w:rsidR="00EB6EEC" w:rsidRPr="004B5026" w:rsidRDefault="00EB6EEC" w:rsidP="00EB6EEC">
      <w:pPr>
        <w:numPr>
          <w:ilvl w:val="0"/>
          <w:numId w:val="2"/>
        </w:numPr>
        <w:tabs>
          <w:tab w:val="left" w:pos="284"/>
        </w:tabs>
        <w:spacing w:line="276" w:lineRule="auto"/>
        <w:contextualSpacing/>
        <w:jc w:val="both"/>
        <w:rPr>
          <w:sz w:val="24"/>
          <w:szCs w:val="24"/>
        </w:rPr>
      </w:pPr>
      <w:r w:rsidRPr="004B5026">
        <w:rPr>
          <w:sz w:val="24"/>
          <w:szCs w:val="24"/>
        </w:rPr>
        <w:t>Kentsel Tasarım Müdürlüğü – İlave İmar Planı Hakkında</w:t>
      </w:r>
    </w:p>
    <w:p w:rsidR="00EB6EEC" w:rsidRPr="004B5026" w:rsidRDefault="00EB6EEC" w:rsidP="00EB6EEC">
      <w:pPr>
        <w:numPr>
          <w:ilvl w:val="0"/>
          <w:numId w:val="2"/>
        </w:numPr>
        <w:tabs>
          <w:tab w:val="left" w:pos="284"/>
        </w:tabs>
        <w:spacing w:line="276" w:lineRule="auto"/>
        <w:contextualSpacing/>
        <w:jc w:val="both"/>
        <w:rPr>
          <w:b/>
          <w:sz w:val="24"/>
          <w:szCs w:val="24"/>
          <w:u w:val="single"/>
        </w:rPr>
      </w:pPr>
      <w:r w:rsidRPr="004B5026">
        <w:rPr>
          <w:sz w:val="24"/>
          <w:szCs w:val="24"/>
        </w:rPr>
        <w:t>İmar ve Şehircilik Müdürlüğü – Devir</w:t>
      </w:r>
    </w:p>
    <w:p w:rsidR="00EB6EEC" w:rsidRPr="004B5026" w:rsidRDefault="00EB6EEC" w:rsidP="00EB6EEC">
      <w:pPr>
        <w:tabs>
          <w:tab w:val="left" w:pos="284"/>
        </w:tabs>
        <w:spacing w:line="276" w:lineRule="auto"/>
        <w:contextualSpacing/>
        <w:jc w:val="both"/>
        <w:rPr>
          <w:sz w:val="24"/>
          <w:szCs w:val="24"/>
        </w:rPr>
      </w:pPr>
      <w:r w:rsidRPr="004B5026">
        <w:rPr>
          <w:sz w:val="24"/>
          <w:szCs w:val="24"/>
        </w:rPr>
        <w:br w:type="page"/>
      </w:r>
    </w:p>
    <w:p w:rsidR="00EB6EEC" w:rsidRPr="004B5026" w:rsidRDefault="00EB6EEC" w:rsidP="00EB6EEC">
      <w:pPr>
        <w:pStyle w:val="AralkYok"/>
        <w:spacing w:line="276" w:lineRule="auto"/>
        <w:jc w:val="both"/>
        <w:rPr>
          <w:rFonts w:ascii="Times New Roman" w:hAnsi="Times New Roman" w:cs="Times New Roman"/>
          <w:b/>
          <w:sz w:val="24"/>
          <w:szCs w:val="24"/>
          <w:u w:val="single"/>
        </w:rPr>
      </w:pPr>
      <w:r w:rsidRPr="004B5026">
        <w:rPr>
          <w:rFonts w:ascii="Times New Roman" w:hAnsi="Times New Roman" w:cs="Times New Roman"/>
          <w:b/>
          <w:sz w:val="24"/>
          <w:szCs w:val="24"/>
          <w:u w:val="single"/>
        </w:rPr>
        <w:lastRenderedPageBreak/>
        <w:t>Karar No: 113</w:t>
      </w:r>
    </w:p>
    <w:p w:rsidR="00EB6EEC" w:rsidRDefault="00EB6EEC" w:rsidP="00EB6EEC">
      <w:pPr>
        <w:pStyle w:val="AralkYok"/>
        <w:spacing w:line="276" w:lineRule="auto"/>
        <w:ind w:firstLine="708"/>
        <w:jc w:val="both"/>
        <w:rPr>
          <w:rFonts w:ascii="Times New Roman" w:eastAsia="Times New Roman" w:hAnsi="Times New Roman" w:cs="Times New Roman"/>
          <w:sz w:val="24"/>
          <w:szCs w:val="24"/>
        </w:rPr>
      </w:pPr>
      <w:proofErr w:type="gramStart"/>
      <w:r w:rsidRPr="004B5026">
        <w:rPr>
          <w:rFonts w:ascii="Times New Roman" w:hAnsi="Times New Roman" w:cs="Times New Roman"/>
          <w:color w:val="000000"/>
          <w:sz w:val="24"/>
          <w:szCs w:val="24"/>
        </w:rPr>
        <w:t>Meclis gündeminin 1. maddesinde yer alan Muhtarlık İşleri</w:t>
      </w:r>
      <w:r w:rsidRPr="004B5026">
        <w:rPr>
          <w:rFonts w:ascii="Times New Roman" w:eastAsiaTheme="minorHAnsi" w:hAnsi="Times New Roman" w:cs="Times New Roman"/>
          <w:sz w:val="24"/>
          <w:szCs w:val="24"/>
          <w:lang w:eastAsia="en-US"/>
        </w:rPr>
        <w:t xml:space="preserve"> Müdürlüğünün 31.10.2017 tarihli ve 104402 sayılı yazılarına</w:t>
      </w:r>
      <w:r w:rsidR="001F0FB1">
        <w:rPr>
          <w:rFonts w:ascii="Times New Roman" w:eastAsiaTheme="minorHAnsi" w:hAnsi="Times New Roman" w:cs="Times New Roman"/>
          <w:sz w:val="24"/>
          <w:szCs w:val="24"/>
          <w:lang w:eastAsia="en-US"/>
        </w:rPr>
        <w:t xml:space="preserve"> istinaden </w:t>
      </w:r>
      <w:r w:rsidR="001F0FB1">
        <w:rPr>
          <w:rFonts w:ascii="Times New Roman" w:hAnsi="Times New Roman" w:cs="Times New Roman"/>
          <w:sz w:val="24"/>
          <w:szCs w:val="24"/>
        </w:rPr>
        <w:t>5</w:t>
      </w:r>
      <w:r w:rsidRPr="004B5026">
        <w:rPr>
          <w:rFonts w:ascii="Times New Roman" w:hAnsi="Times New Roman" w:cs="Times New Roman"/>
          <w:sz w:val="24"/>
          <w:szCs w:val="24"/>
        </w:rPr>
        <w:t xml:space="preserve">393 sayılı Belediye Kanunu’nun 9. maddesine istinaden </w:t>
      </w:r>
      <w:proofErr w:type="spellStart"/>
      <w:r w:rsidRPr="004B5026">
        <w:rPr>
          <w:rFonts w:ascii="Times New Roman" w:hAnsi="Times New Roman" w:cs="Times New Roman"/>
          <w:sz w:val="24"/>
          <w:szCs w:val="24"/>
        </w:rPr>
        <w:t>Gülistanevler</w:t>
      </w:r>
      <w:proofErr w:type="spellEnd"/>
      <w:r w:rsidRPr="004B5026">
        <w:rPr>
          <w:rFonts w:ascii="Times New Roman" w:hAnsi="Times New Roman" w:cs="Times New Roman"/>
          <w:sz w:val="24"/>
          <w:szCs w:val="24"/>
        </w:rPr>
        <w:t xml:space="preserve"> Mahallesi’nin kaldırılarak bir kısmının Yukarı Mahalle’ye kalan kısmının Reşadiye Mahallesi’ne dâhil edilmesi, </w:t>
      </w:r>
      <w:proofErr w:type="spellStart"/>
      <w:r w:rsidRPr="004B5026">
        <w:rPr>
          <w:rFonts w:ascii="Times New Roman" w:hAnsi="Times New Roman" w:cs="Times New Roman"/>
          <w:sz w:val="24"/>
          <w:szCs w:val="24"/>
        </w:rPr>
        <w:t>Başakpınar’da</w:t>
      </w:r>
      <w:proofErr w:type="spellEnd"/>
      <w:r w:rsidRPr="004B5026">
        <w:rPr>
          <w:rFonts w:ascii="Times New Roman" w:hAnsi="Times New Roman" w:cs="Times New Roman"/>
          <w:sz w:val="24"/>
          <w:szCs w:val="24"/>
        </w:rPr>
        <w:t xml:space="preserve"> bulunan Gaziler, Ufuk Yıldıztepe Mahallelerinin </w:t>
      </w:r>
      <w:proofErr w:type="spellStart"/>
      <w:r w:rsidRPr="004B5026">
        <w:rPr>
          <w:rFonts w:ascii="Times New Roman" w:hAnsi="Times New Roman" w:cs="Times New Roman"/>
          <w:sz w:val="24"/>
          <w:szCs w:val="24"/>
        </w:rPr>
        <w:t>Başakpınar</w:t>
      </w:r>
      <w:proofErr w:type="spellEnd"/>
      <w:r w:rsidRPr="004B5026">
        <w:rPr>
          <w:rFonts w:ascii="Times New Roman" w:hAnsi="Times New Roman" w:cs="Times New Roman"/>
          <w:sz w:val="24"/>
          <w:szCs w:val="24"/>
        </w:rPr>
        <w:t xml:space="preserve"> Mahallesi adı altında birleştirilmesi ve sınırlarının tespit edilmesi ve 5393 sayılı Belediye Kanunu’nun 12. Maddesine göre işlem yapılması </w:t>
      </w:r>
      <w:r>
        <w:rPr>
          <w:rFonts w:ascii="Times New Roman" w:eastAsiaTheme="minorHAnsi" w:hAnsi="Times New Roman" w:cs="Times New Roman"/>
          <w:sz w:val="24"/>
          <w:szCs w:val="24"/>
          <w:lang w:eastAsia="en-US"/>
        </w:rPr>
        <w:t xml:space="preserve">talebinin </w:t>
      </w:r>
      <w:r w:rsidRPr="004B5026">
        <w:rPr>
          <w:rFonts w:ascii="Times New Roman" w:eastAsia="Times New Roman" w:hAnsi="Times New Roman" w:cs="Times New Roman"/>
          <w:sz w:val="24"/>
          <w:szCs w:val="24"/>
        </w:rPr>
        <w:t xml:space="preserve">incelenmek üzere Müteferrika Komisyonu ile </w:t>
      </w:r>
      <w:r w:rsidRPr="004B5026">
        <w:rPr>
          <w:rFonts w:ascii="Times New Roman" w:hAnsi="Times New Roman" w:cs="Times New Roman"/>
          <w:sz w:val="24"/>
          <w:szCs w:val="24"/>
        </w:rPr>
        <w:t>İmar ve Bayındırlık Komisyonuna</w:t>
      </w:r>
      <w:r w:rsidRPr="004B5026">
        <w:rPr>
          <w:rFonts w:ascii="Times New Roman" w:eastAsia="Times New Roman" w:hAnsi="Times New Roman" w:cs="Times New Roman"/>
          <w:sz w:val="24"/>
          <w:szCs w:val="24"/>
        </w:rPr>
        <w:t xml:space="preserve"> havalesi oya sunuldu. </w:t>
      </w:r>
      <w:proofErr w:type="gramEnd"/>
      <w:r w:rsidRPr="004B5026">
        <w:rPr>
          <w:rFonts w:ascii="Times New Roman" w:eastAsia="Times New Roman" w:hAnsi="Times New Roman" w:cs="Times New Roman"/>
          <w:sz w:val="24"/>
          <w:szCs w:val="24"/>
        </w:rPr>
        <w:t>İşari olarak yapılan oylama neticesinde oy birliği ile kabul edildi.</w:t>
      </w:r>
    </w:p>
    <w:p w:rsidR="00EB6EEC" w:rsidRPr="004B5026" w:rsidRDefault="00EB6EEC" w:rsidP="00EB6EEC">
      <w:pPr>
        <w:pStyle w:val="AralkYok"/>
        <w:spacing w:line="276" w:lineRule="auto"/>
        <w:ind w:firstLine="708"/>
        <w:jc w:val="both"/>
        <w:rPr>
          <w:rFonts w:ascii="Times New Roman" w:hAnsi="Times New Roman" w:cs="Times New Roman"/>
          <w:sz w:val="18"/>
          <w:szCs w:val="18"/>
        </w:rPr>
      </w:pPr>
    </w:p>
    <w:p w:rsidR="00EB6EEC" w:rsidRPr="004B5026" w:rsidRDefault="00EB6EEC" w:rsidP="00EB6EEC">
      <w:pPr>
        <w:spacing w:line="276" w:lineRule="auto"/>
        <w:rPr>
          <w:b/>
          <w:sz w:val="24"/>
          <w:szCs w:val="24"/>
          <w:u w:val="single"/>
        </w:rPr>
      </w:pPr>
      <w:r w:rsidRPr="004B5026">
        <w:rPr>
          <w:b/>
          <w:sz w:val="24"/>
          <w:szCs w:val="24"/>
          <w:u w:val="single"/>
        </w:rPr>
        <w:t>Karar No: 114</w:t>
      </w:r>
    </w:p>
    <w:p w:rsidR="00EB6EEC" w:rsidRPr="004B5026" w:rsidRDefault="00EB6EEC" w:rsidP="00EB6EEC">
      <w:pPr>
        <w:pStyle w:val="AralkYok"/>
        <w:spacing w:line="276" w:lineRule="auto"/>
        <w:ind w:firstLine="708"/>
        <w:jc w:val="both"/>
        <w:rPr>
          <w:rFonts w:ascii="Times New Roman" w:hAnsi="Times New Roman" w:cs="Times New Roman"/>
          <w:sz w:val="24"/>
          <w:szCs w:val="24"/>
        </w:rPr>
      </w:pPr>
      <w:proofErr w:type="gramStart"/>
      <w:r w:rsidRPr="004B5026">
        <w:rPr>
          <w:rFonts w:ascii="Times New Roman" w:eastAsiaTheme="minorHAnsi" w:hAnsi="Times New Roman" w:cs="Times New Roman"/>
          <w:sz w:val="24"/>
          <w:szCs w:val="24"/>
          <w:lang w:eastAsia="en-US"/>
        </w:rPr>
        <w:t xml:space="preserve">Meclis gündeminin 2. maddesinde yer alan </w:t>
      </w:r>
      <w:r w:rsidRPr="004B5026">
        <w:rPr>
          <w:rFonts w:ascii="Times New Roman" w:hAnsi="Times New Roman" w:cs="Times New Roman"/>
          <w:sz w:val="24"/>
          <w:szCs w:val="24"/>
        </w:rPr>
        <w:t>Etüt Proje Müdürlüğünün 31.10.2017 tarihli ve 104339 sayılı yazılarına</w:t>
      </w:r>
      <w:r>
        <w:rPr>
          <w:rFonts w:ascii="Times New Roman" w:hAnsi="Times New Roman" w:cs="Times New Roman"/>
          <w:sz w:val="24"/>
          <w:szCs w:val="24"/>
        </w:rPr>
        <w:t xml:space="preserve"> istinaden </w:t>
      </w:r>
      <w:r w:rsidRPr="004B5026">
        <w:rPr>
          <w:rFonts w:ascii="Times New Roman" w:hAnsi="Times New Roman" w:cs="Times New Roman"/>
          <w:sz w:val="24"/>
          <w:szCs w:val="24"/>
        </w:rPr>
        <w:t xml:space="preserve">İlçemiz Han ve Harman Mahallesi’nde koruma amaçlı imar planı ve kentsel sit alanı içerisinde yer alan korunması gerekli taşınmazlar olarak tescilli Kazım Paşa ve Müsteşar Caddesi’yle Karaman Bayırı sokaklarının onarımlarına yönelik olarak Kültür ve Turizm Bakanlığı tarafından “Sağlıklaştırma ve Kentsel Tasarım </w:t>
      </w:r>
      <w:proofErr w:type="spellStart"/>
      <w:r w:rsidRPr="004B5026">
        <w:rPr>
          <w:rFonts w:ascii="Times New Roman" w:hAnsi="Times New Roman" w:cs="Times New Roman"/>
          <w:sz w:val="24"/>
          <w:szCs w:val="24"/>
        </w:rPr>
        <w:t>Projeleri”</w:t>
      </w:r>
      <w:r w:rsidR="001F0FB1">
        <w:rPr>
          <w:rFonts w:ascii="Times New Roman" w:hAnsi="Times New Roman" w:cs="Times New Roman"/>
          <w:sz w:val="24"/>
          <w:szCs w:val="24"/>
        </w:rPr>
        <w:t>nin</w:t>
      </w:r>
      <w:proofErr w:type="spellEnd"/>
      <w:r w:rsidRPr="004B5026">
        <w:rPr>
          <w:rFonts w:ascii="Times New Roman" w:hAnsi="Times New Roman" w:cs="Times New Roman"/>
          <w:sz w:val="24"/>
          <w:szCs w:val="24"/>
        </w:rPr>
        <w:t xml:space="preserve"> Kentsel Tasarım Projesi Teknik </w:t>
      </w:r>
      <w:proofErr w:type="spellStart"/>
      <w:r w:rsidRPr="004B5026">
        <w:rPr>
          <w:rFonts w:ascii="Times New Roman" w:hAnsi="Times New Roman" w:cs="Times New Roman"/>
          <w:sz w:val="24"/>
          <w:szCs w:val="24"/>
        </w:rPr>
        <w:t>Şartnamesi’nin</w:t>
      </w:r>
      <w:proofErr w:type="spellEnd"/>
      <w:r w:rsidRPr="004B5026">
        <w:rPr>
          <w:rFonts w:ascii="Times New Roman" w:hAnsi="Times New Roman" w:cs="Times New Roman"/>
          <w:sz w:val="24"/>
          <w:szCs w:val="24"/>
        </w:rPr>
        <w:t xml:space="preserve"> 2. maddesinin 4. fıkrasına istinaden işlemlerin yapılması talebinin kabulü oya sunuldu. </w:t>
      </w:r>
      <w:proofErr w:type="gramEnd"/>
      <w:r w:rsidRPr="004B5026">
        <w:rPr>
          <w:rFonts w:ascii="Times New Roman" w:hAnsi="Times New Roman" w:cs="Times New Roman"/>
          <w:sz w:val="24"/>
          <w:szCs w:val="24"/>
        </w:rPr>
        <w:t>İşari olarak yapılan oylama neticesinde oy birliği ile kabul edildi.</w:t>
      </w:r>
    </w:p>
    <w:p w:rsidR="00EB6EEC" w:rsidRPr="004B5026" w:rsidRDefault="00EB6EEC" w:rsidP="00EB6EEC">
      <w:pPr>
        <w:spacing w:line="276" w:lineRule="auto"/>
        <w:ind w:firstLine="708"/>
        <w:jc w:val="both"/>
        <w:rPr>
          <w:rFonts w:eastAsiaTheme="minorEastAsia"/>
          <w:sz w:val="18"/>
          <w:szCs w:val="18"/>
        </w:rPr>
      </w:pPr>
    </w:p>
    <w:p w:rsidR="00EB6EEC" w:rsidRPr="004B5026" w:rsidRDefault="00EB6EEC" w:rsidP="00EB6EEC">
      <w:pPr>
        <w:spacing w:line="276" w:lineRule="auto"/>
        <w:rPr>
          <w:rFonts w:eastAsiaTheme="minorEastAsia"/>
          <w:b/>
          <w:sz w:val="24"/>
          <w:szCs w:val="24"/>
          <w:u w:val="single"/>
        </w:rPr>
      </w:pPr>
      <w:r w:rsidRPr="004B5026">
        <w:rPr>
          <w:rFonts w:eastAsiaTheme="minorEastAsia"/>
          <w:b/>
          <w:sz w:val="24"/>
          <w:szCs w:val="24"/>
          <w:u w:val="single"/>
        </w:rPr>
        <w:t>Karar No: 115</w:t>
      </w:r>
    </w:p>
    <w:p w:rsidR="00EB6EEC" w:rsidRPr="004B5026" w:rsidRDefault="00EB6EEC" w:rsidP="00EB6EEC">
      <w:pPr>
        <w:spacing w:line="276" w:lineRule="auto"/>
        <w:ind w:firstLine="708"/>
        <w:jc w:val="both"/>
        <w:rPr>
          <w:sz w:val="24"/>
          <w:szCs w:val="24"/>
        </w:rPr>
      </w:pPr>
      <w:r w:rsidRPr="000F4840">
        <w:rPr>
          <w:rFonts w:eastAsiaTheme="minorEastAsia"/>
          <w:sz w:val="24"/>
          <w:szCs w:val="24"/>
        </w:rPr>
        <w:t>Meclis gündeminin 3. maddesinde yer alan Mali Hizmetler Müdürlüğünün 01.11.2017</w:t>
      </w:r>
      <w:r w:rsidRPr="000F4840">
        <w:rPr>
          <w:sz w:val="24"/>
          <w:szCs w:val="24"/>
        </w:rPr>
        <w:t xml:space="preserve"> tarihli ve </w:t>
      </w:r>
      <w:r w:rsidRPr="000F4840">
        <w:rPr>
          <w:rFonts w:eastAsiaTheme="minorEastAsia"/>
          <w:sz w:val="24"/>
          <w:szCs w:val="24"/>
        </w:rPr>
        <w:t>104412</w:t>
      </w:r>
      <w:r w:rsidRPr="000F4840">
        <w:rPr>
          <w:sz w:val="24"/>
          <w:szCs w:val="24"/>
        </w:rPr>
        <w:t xml:space="preserve"> sayılı yazılarına</w:t>
      </w:r>
      <w:r w:rsidR="001F0FB1">
        <w:rPr>
          <w:sz w:val="24"/>
          <w:szCs w:val="24"/>
        </w:rPr>
        <w:t xml:space="preserve"> istinaden </w:t>
      </w:r>
      <w:r w:rsidRPr="004B5026">
        <w:rPr>
          <w:rFonts w:eastAsiaTheme="minorEastAsia"/>
          <w:sz w:val="24"/>
          <w:szCs w:val="24"/>
        </w:rPr>
        <w:t xml:space="preserve">Murat </w:t>
      </w:r>
      <w:proofErr w:type="spellStart"/>
      <w:r w:rsidRPr="004B5026">
        <w:rPr>
          <w:rFonts w:eastAsiaTheme="minorEastAsia"/>
          <w:sz w:val="24"/>
          <w:szCs w:val="24"/>
        </w:rPr>
        <w:t>AKSU’nun</w:t>
      </w:r>
      <w:proofErr w:type="spellEnd"/>
      <w:r w:rsidRPr="004B5026">
        <w:rPr>
          <w:rFonts w:eastAsiaTheme="minorEastAsia"/>
          <w:sz w:val="24"/>
          <w:szCs w:val="24"/>
        </w:rPr>
        <w:t xml:space="preserve"> uzlaşma talebinin </w:t>
      </w:r>
      <w:r w:rsidRPr="004B5026">
        <w:rPr>
          <w:sz w:val="24"/>
          <w:szCs w:val="24"/>
        </w:rPr>
        <w:t>incelenm</w:t>
      </w:r>
      <w:r w:rsidRPr="004B5026">
        <w:rPr>
          <w:rFonts w:eastAsiaTheme="minorEastAsia"/>
          <w:sz w:val="24"/>
          <w:szCs w:val="24"/>
        </w:rPr>
        <w:t xml:space="preserve">ek üzere Plan Bütçe Komisyonu ile İmar ve Bayındırlık Komisyonuna </w:t>
      </w:r>
      <w:r w:rsidRPr="004B5026">
        <w:rPr>
          <w:sz w:val="24"/>
          <w:szCs w:val="24"/>
        </w:rPr>
        <w:t>havalesi oya sunuldu. İşari olarak yapılan oylama neticesinde oy birliği ile kabul edildi.</w:t>
      </w:r>
    </w:p>
    <w:p w:rsidR="00EB6EEC" w:rsidRPr="004B5026" w:rsidRDefault="00EB6EEC" w:rsidP="00EB6EEC">
      <w:pPr>
        <w:spacing w:line="276" w:lineRule="auto"/>
        <w:rPr>
          <w:sz w:val="16"/>
          <w:szCs w:val="16"/>
        </w:rPr>
      </w:pPr>
    </w:p>
    <w:p w:rsidR="00EB6EEC" w:rsidRPr="004B5026" w:rsidRDefault="00EB6EEC" w:rsidP="00EB6EEC">
      <w:pPr>
        <w:spacing w:line="276" w:lineRule="auto"/>
        <w:rPr>
          <w:rFonts w:eastAsiaTheme="minorEastAsia"/>
          <w:b/>
          <w:sz w:val="24"/>
          <w:szCs w:val="24"/>
          <w:u w:val="single"/>
        </w:rPr>
      </w:pPr>
      <w:r w:rsidRPr="004B5026">
        <w:rPr>
          <w:rFonts w:eastAsiaTheme="minorEastAsia"/>
          <w:b/>
          <w:sz w:val="24"/>
          <w:szCs w:val="24"/>
          <w:u w:val="single"/>
        </w:rPr>
        <w:t>Karar No: 116</w:t>
      </w:r>
    </w:p>
    <w:p w:rsidR="00EB6EEC" w:rsidRDefault="00EB6EEC" w:rsidP="001F0FB1">
      <w:pPr>
        <w:pStyle w:val="AralkYok"/>
        <w:spacing w:line="276" w:lineRule="auto"/>
        <w:ind w:firstLine="708"/>
        <w:jc w:val="both"/>
        <w:rPr>
          <w:rFonts w:ascii="Times New Roman" w:hAnsi="Times New Roman" w:cs="Times New Roman"/>
          <w:sz w:val="24"/>
          <w:szCs w:val="24"/>
        </w:rPr>
      </w:pPr>
      <w:proofErr w:type="gramStart"/>
      <w:r w:rsidRPr="004B5026">
        <w:rPr>
          <w:rFonts w:ascii="Times New Roman" w:hAnsi="Times New Roman" w:cs="Times New Roman"/>
          <w:sz w:val="24"/>
          <w:szCs w:val="24"/>
        </w:rPr>
        <w:t xml:space="preserve">Meclis gündeminin 4. maddesinde yer alan </w:t>
      </w:r>
      <w:r w:rsidRPr="004B5026">
        <w:rPr>
          <w:rFonts w:ascii="Times New Roman" w:hAnsi="Times New Roman" w:cs="Times New Roman"/>
          <w:color w:val="000000"/>
          <w:sz w:val="24"/>
          <w:szCs w:val="24"/>
        </w:rPr>
        <w:t>Kentsel Tasarım Müdürlüğünün 31.10.2017 tarihli ve 584 sayılı yazısına</w:t>
      </w:r>
      <w:r w:rsidR="001F0FB1">
        <w:rPr>
          <w:rFonts w:ascii="Times New Roman" w:hAnsi="Times New Roman" w:cs="Times New Roman"/>
          <w:color w:val="000000"/>
          <w:sz w:val="24"/>
          <w:szCs w:val="24"/>
        </w:rPr>
        <w:t xml:space="preserve"> istinaden </w:t>
      </w:r>
      <w:r w:rsidRPr="004B5026">
        <w:rPr>
          <w:rFonts w:ascii="Times New Roman" w:hAnsi="Times New Roman" w:cs="Times New Roman"/>
          <w:sz w:val="24"/>
          <w:szCs w:val="24"/>
        </w:rPr>
        <w:t xml:space="preserve">Talas ilçesi, </w:t>
      </w:r>
      <w:proofErr w:type="spellStart"/>
      <w:r w:rsidRPr="004B5026">
        <w:rPr>
          <w:rFonts w:ascii="Times New Roman" w:hAnsi="Times New Roman" w:cs="Times New Roman"/>
          <w:sz w:val="24"/>
          <w:szCs w:val="24"/>
        </w:rPr>
        <w:t>Gülistanevler</w:t>
      </w:r>
      <w:proofErr w:type="spellEnd"/>
      <w:r w:rsidRPr="004B5026">
        <w:rPr>
          <w:rFonts w:ascii="Times New Roman" w:hAnsi="Times New Roman" w:cs="Times New Roman"/>
          <w:sz w:val="24"/>
          <w:szCs w:val="24"/>
        </w:rPr>
        <w:t xml:space="preserve"> Mahallesinde elektrik ihtiyacının daha düzenli karşılanabilmesi için 1/1000 ölçekli uygulama imar planında park alanı olarak planlı bulunan ve dilekçe ekinde koordinatları verilen iki alanda trafo binası tesis edilmesi konu</w:t>
      </w:r>
      <w:r w:rsidR="001F0FB1">
        <w:rPr>
          <w:rFonts w:ascii="Times New Roman" w:hAnsi="Times New Roman" w:cs="Times New Roman"/>
          <w:sz w:val="24"/>
          <w:szCs w:val="24"/>
        </w:rPr>
        <w:t>su</w:t>
      </w:r>
      <w:r w:rsidRPr="004B5026">
        <w:rPr>
          <w:rFonts w:ascii="Times New Roman" w:hAnsi="Times New Roman" w:cs="Times New Roman"/>
          <w:sz w:val="24"/>
          <w:szCs w:val="24"/>
        </w:rPr>
        <w:t>nun incelenmek üzere İmar ve Bayındırlık Komisyonuna havalesi oy birliği ile kabul edildi.</w:t>
      </w:r>
      <w:proofErr w:type="gramEnd"/>
    </w:p>
    <w:p w:rsidR="00EB6EEC" w:rsidRPr="004B5026" w:rsidRDefault="00EB6EEC" w:rsidP="00EB6EEC">
      <w:pPr>
        <w:pStyle w:val="GvdeMetni1"/>
        <w:shd w:val="clear" w:color="auto" w:fill="auto"/>
        <w:spacing w:line="276" w:lineRule="auto"/>
        <w:ind w:left="20" w:right="20" w:firstLine="720"/>
        <w:jc w:val="both"/>
        <w:rPr>
          <w:rFonts w:ascii="Times New Roman" w:hAnsi="Times New Roman" w:cs="Times New Roman"/>
          <w:sz w:val="24"/>
          <w:szCs w:val="24"/>
        </w:rPr>
      </w:pPr>
    </w:p>
    <w:p w:rsidR="00EB6EEC" w:rsidRPr="004B5026" w:rsidRDefault="00EB6EEC" w:rsidP="00EB6EEC">
      <w:pPr>
        <w:spacing w:line="276" w:lineRule="auto"/>
        <w:rPr>
          <w:rFonts w:eastAsiaTheme="minorEastAsia"/>
          <w:b/>
          <w:sz w:val="24"/>
          <w:szCs w:val="24"/>
          <w:u w:val="single"/>
        </w:rPr>
      </w:pPr>
      <w:r w:rsidRPr="004B5026">
        <w:rPr>
          <w:rFonts w:eastAsiaTheme="minorEastAsia"/>
          <w:b/>
          <w:sz w:val="24"/>
          <w:szCs w:val="24"/>
          <w:u w:val="single"/>
        </w:rPr>
        <w:t>Karar No: 117</w:t>
      </w:r>
    </w:p>
    <w:p w:rsidR="00EB6EEC" w:rsidRPr="004B5026" w:rsidRDefault="00EB6EEC" w:rsidP="001F0FB1">
      <w:pPr>
        <w:pStyle w:val="AralkYok"/>
        <w:spacing w:line="276" w:lineRule="auto"/>
        <w:ind w:firstLine="708"/>
        <w:jc w:val="both"/>
        <w:rPr>
          <w:rFonts w:ascii="Times New Roman" w:hAnsi="Times New Roman" w:cs="Times New Roman"/>
          <w:sz w:val="24"/>
          <w:szCs w:val="24"/>
        </w:rPr>
      </w:pPr>
      <w:proofErr w:type="gramStart"/>
      <w:r w:rsidRPr="004B5026">
        <w:rPr>
          <w:rFonts w:ascii="Times New Roman" w:hAnsi="Times New Roman" w:cs="Times New Roman"/>
          <w:sz w:val="24"/>
          <w:szCs w:val="24"/>
        </w:rPr>
        <w:t xml:space="preserve">Meclis gündeminin 5. maddesinde yer alan </w:t>
      </w:r>
      <w:r w:rsidRPr="004B5026">
        <w:rPr>
          <w:rFonts w:ascii="Times New Roman" w:hAnsi="Times New Roman" w:cs="Times New Roman"/>
          <w:color w:val="000000"/>
          <w:sz w:val="24"/>
          <w:szCs w:val="24"/>
        </w:rPr>
        <w:t xml:space="preserve">Kentsel Tasarım Müdürlüğünün 01.11.2017 tarihli ve 590 sayılı </w:t>
      </w:r>
      <w:r w:rsidR="001F0FB1" w:rsidRPr="004B5026">
        <w:rPr>
          <w:rFonts w:ascii="Times New Roman" w:hAnsi="Times New Roman" w:cs="Times New Roman"/>
          <w:color w:val="000000"/>
          <w:sz w:val="24"/>
          <w:szCs w:val="24"/>
        </w:rPr>
        <w:t>yazısına</w:t>
      </w:r>
      <w:r w:rsidR="001F0FB1">
        <w:rPr>
          <w:rFonts w:ascii="Times New Roman" w:hAnsi="Times New Roman" w:cs="Times New Roman"/>
          <w:color w:val="000000"/>
          <w:sz w:val="24"/>
          <w:szCs w:val="24"/>
        </w:rPr>
        <w:t xml:space="preserve"> istinaden</w:t>
      </w:r>
      <w:r w:rsidRPr="004B5026">
        <w:rPr>
          <w:rFonts w:ascii="Times New Roman" w:hAnsi="Times New Roman" w:cs="Times New Roman"/>
          <w:color w:val="000000"/>
          <w:sz w:val="24"/>
          <w:szCs w:val="24"/>
        </w:rPr>
        <w:t xml:space="preserve"> </w:t>
      </w:r>
      <w:r w:rsidRPr="004B5026">
        <w:rPr>
          <w:rFonts w:ascii="Times New Roman" w:hAnsi="Times New Roman" w:cs="Times New Roman"/>
          <w:sz w:val="24"/>
          <w:szCs w:val="24"/>
        </w:rPr>
        <w:t xml:space="preserve">Talas ilçesi, </w:t>
      </w:r>
      <w:proofErr w:type="spellStart"/>
      <w:r w:rsidRPr="004B5026">
        <w:rPr>
          <w:rFonts w:ascii="Times New Roman" w:hAnsi="Times New Roman" w:cs="Times New Roman"/>
          <w:sz w:val="24"/>
          <w:szCs w:val="24"/>
        </w:rPr>
        <w:t>Alaybeyli</w:t>
      </w:r>
      <w:proofErr w:type="spellEnd"/>
      <w:r w:rsidRPr="004B5026">
        <w:rPr>
          <w:rFonts w:ascii="Times New Roman" w:hAnsi="Times New Roman" w:cs="Times New Roman"/>
          <w:sz w:val="24"/>
          <w:szCs w:val="24"/>
        </w:rPr>
        <w:t xml:space="preserve"> Mahallesi’nde yer alan 1/5000 ölçekli nazım imar planı ve 1/1000 ölçekli uygulama imar planında yenilenebilir enerji kaynaklarına dayalı üretim tesisi alanı olarak planlı 107 ada, 76 parselden oluşacak yeni parsellere erişimi sağlamak amacıyla 1/5000 ölçekli nazım imar planına uygun olarak hazırlanan, UİP-1110,153 plan işlem numaralı 1/1000 ölçekli ilave uygulama imar planının incelenmek üzere İmar ve Bayındırlık Komisyonuna havalesi oya sunuldu. </w:t>
      </w:r>
      <w:proofErr w:type="gramEnd"/>
      <w:r w:rsidRPr="004B5026">
        <w:rPr>
          <w:rFonts w:ascii="Times New Roman" w:hAnsi="Times New Roman" w:cs="Times New Roman"/>
          <w:sz w:val="24"/>
          <w:szCs w:val="24"/>
        </w:rPr>
        <w:t>İşari olarak yapılan oylama neticesinde oy birliği ile kabul edildi.</w:t>
      </w:r>
    </w:p>
    <w:p w:rsidR="00EB6EEC" w:rsidRPr="004B5026" w:rsidRDefault="00EB6EEC" w:rsidP="00EB6EEC">
      <w:pPr>
        <w:pStyle w:val="GvdeMetni1"/>
        <w:shd w:val="clear" w:color="auto" w:fill="auto"/>
        <w:spacing w:line="276" w:lineRule="auto"/>
        <w:ind w:right="20" w:firstLine="0"/>
        <w:jc w:val="both"/>
        <w:rPr>
          <w:rFonts w:ascii="Times New Roman" w:hAnsi="Times New Roman" w:cs="Times New Roman"/>
          <w:sz w:val="24"/>
          <w:szCs w:val="24"/>
        </w:rPr>
      </w:pPr>
    </w:p>
    <w:p w:rsidR="00EB6EEC" w:rsidRPr="004B5026" w:rsidRDefault="00EB6EEC" w:rsidP="00EB6EEC">
      <w:pPr>
        <w:spacing w:line="276" w:lineRule="auto"/>
        <w:rPr>
          <w:rFonts w:eastAsiaTheme="minorEastAsia"/>
          <w:b/>
          <w:sz w:val="24"/>
          <w:szCs w:val="24"/>
          <w:u w:val="single"/>
        </w:rPr>
      </w:pPr>
      <w:r w:rsidRPr="004B5026">
        <w:rPr>
          <w:rFonts w:eastAsiaTheme="minorEastAsia"/>
          <w:b/>
          <w:sz w:val="24"/>
          <w:szCs w:val="24"/>
          <w:u w:val="single"/>
        </w:rPr>
        <w:t>Karar No: 118</w:t>
      </w:r>
    </w:p>
    <w:p w:rsidR="00EB6EEC" w:rsidRPr="004B5026" w:rsidRDefault="00EB6EEC" w:rsidP="00EB6EEC">
      <w:pPr>
        <w:pStyle w:val="AralkYok"/>
        <w:spacing w:line="276" w:lineRule="auto"/>
        <w:ind w:firstLine="708"/>
        <w:jc w:val="both"/>
        <w:rPr>
          <w:rFonts w:ascii="Times New Roman" w:hAnsi="Times New Roman" w:cs="Times New Roman"/>
          <w:sz w:val="24"/>
          <w:szCs w:val="24"/>
        </w:rPr>
      </w:pPr>
      <w:r w:rsidRPr="004B5026">
        <w:rPr>
          <w:rFonts w:ascii="Times New Roman" w:hAnsi="Times New Roman" w:cs="Times New Roman"/>
          <w:sz w:val="24"/>
          <w:szCs w:val="24"/>
        </w:rPr>
        <w:t>Meclis gündeminin 5. maddesinde yer alan İmar ve Şehircilik Müdürlüğünün 02.11.2017 tarihli ve 104416 sayılı yazılarında; Mülkiyeti Talas Belediyesine ait Talas ilçesi, Harman Mahallesi, 1129 ada, 9 parsel numaralı (3.657,06 m² yüz ölçümlü) arsa vasıflı taşınmaz, imar planımızda belediye hizmet alanı olarak planlıdır.</w:t>
      </w:r>
    </w:p>
    <w:p w:rsidR="00EB6EEC" w:rsidRPr="004B5026" w:rsidRDefault="00EB6EEC" w:rsidP="00EB6EEC">
      <w:pPr>
        <w:pStyle w:val="GvdeMetni1"/>
        <w:shd w:val="clear" w:color="auto" w:fill="auto"/>
        <w:spacing w:line="276" w:lineRule="auto"/>
        <w:ind w:left="20" w:right="20" w:firstLine="720"/>
        <w:jc w:val="both"/>
        <w:rPr>
          <w:rFonts w:ascii="Times New Roman" w:hAnsi="Times New Roman" w:cs="Times New Roman"/>
          <w:sz w:val="24"/>
          <w:szCs w:val="24"/>
        </w:rPr>
      </w:pPr>
      <w:r w:rsidRPr="004B5026">
        <w:rPr>
          <w:rFonts w:ascii="Times New Roman" w:hAnsi="Times New Roman" w:cs="Times New Roman"/>
          <w:sz w:val="24"/>
          <w:szCs w:val="24"/>
        </w:rPr>
        <w:t xml:space="preserve">Mülkiyeti Talas Belediyesine ait Talas ilçesi, Harman Mahallesi, 1129 ada, 9 parsel numaralı (3.657,06 m² yüz ölçümlü) arsa vasıflı taşınmaz üzerine “kadın ve gençlik merkezi” yapılmak üzere taşınmazın 1,00 TL bedelle Kayseri Büyükşehir Belediyesi adına devrinin yapılmasını oya sunuldu. İşari olarak yapılan oylama neticesinde Meclis Üyeleri Muzaffer ERCAN, Mithat BABACAN, Abdullah ÇELEBİ, Tamer ÜLKER, Veli ÖZCAN, Ali DUMAN, Rıza ÜNLÜ, Yüksel YALÇIN, Mesude VURAL ve Nazmiye </w:t>
      </w:r>
      <w:proofErr w:type="spellStart"/>
      <w:r w:rsidRPr="004B5026">
        <w:rPr>
          <w:rFonts w:ascii="Times New Roman" w:hAnsi="Times New Roman" w:cs="Times New Roman"/>
          <w:sz w:val="24"/>
          <w:szCs w:val="24"/>
        </w:rPr>
        <w:t>BÜYÜKTAŞKIN'ın</w:t>
      </w:r>
      <w:proofErr w:type="spellEnd"/>
      <w:r w:rsidRPr="004B5026">
        <w:rPr>
          <w:rFonts w:ascii="Times New Roman" w:hAnsi="Times New Roman" w:cs="Times New Roman"/>
          <w:sz w:val="24"/>
          <w:szCs w:val="24"/>
        </w:rPr>
        <w:t xml:space="preserve"> ret oyuna karşılık oy çokluğu ile kabul edildi.</w:t>
      </w:r>
    </w:p>
    <w:p w:rsidR="00EB6EEC" w:rsidRPr="004B5026" w:rsidRDefault="00EB6EEC" w:rsidP="00EB6EEC">
      <w:pPr>
        <w:pStyle w:val="GvdeMetni1"/>
        <w:shd w:val="clear" w:color="auto" w:fill="auto"/>
        <w:spacing w:line="276" w:lineRule="auto"/>
        <w:ind w:right="20" w:firstLine="0"/>
        <w:jc w:val="both"/>
        <w:rPr>
          <w:rFonts w:ascii="Times New Roman" w:hAnsi="Times New Roman" w:cs="Times New Roman"/>
          <w:sz w:val="24"/>
          <w:szCs w:val="24"/>
        </w:rPr>
      </w:pPr>
    </w:p>
    <w:p w:rsidR="00EB6EEC" w:rsidRPr="004B5026" w:rsidRDefault="00EB6EEC" w:rsidP="00EB6EEC">
      <w:pPr>
        <w:rPr>
          <w:b/>
          <w:sz w:val="24"/>
          <w:szCs w:val="24"/>
          <w:u w:val="single"/>
        </w:rPr>
      </w:pPr>
    </w:p>
    <w:tbl>
      <w:tblPr>
        <w:tblW w:w="9598" w:type="dxa"/>
        <w:tblLook w:val="04A0" w:firstRow="1" w:lastRow="0" w:firstColumn="1" w:lastColumn="0" w:noHBand="0" w:noVBand="1"/>
      </w:tblPr>
      <w:tblGrid>
        <w:gridCol w:w="3794"/>
        <w:gridCol w:w="2761"/>
        <w:gridCol w:w="3043"/>
      </w:tblGrid>
      <w:tr w:rsidR="00EB6EEC" w:rsidRPr="004B5026" w:rsidTr="00C01E17">
        <w:tc>
          <w:tcPr>
            <w:tcW w:w="3794" w:type="dxa"/>
            <w:hideMark/>
          </w:tcPr>
          <w:p w:rsidR="00EB6EEC" w:rsidRPr="004B5026" w:rsidRDefault="00EB6EEC" w:rsidP="00C01E17">
            <w:pPr>
              <w:spacing w:line="276" w:lineRule="auto"/>
              <w:jc w:val="center"/>
              <w:rPr>
                <w:rFonts w:eastAsiaTheme="minorEastAsia"/>
                <w:b/>
                <w:sz w:val="24"/>
                <w:szCs w:val="24"/>
              </w:rPr>
            </w:pPr>
            <w:r w:rsidRPr="004B5026">
              <w:rPr>
                <w:rFonts w:eastAsiaTheme="minorEastAsia"/>
                <w:b/>
                <w:sz w:val="24"/>
                <w:szCs w:val="24"/>
              </w:rPr>
              <w:t>Dr. H. Mustafa PALANCIOĞLU</w:t>
            </w:r>
          </w:p>
        </w:tc>
        <w:tc>
          <w:tcPr>
            <w:tcW w:w="2761" w:type="dxa"/>
            <w:hideMark/>
          </w:tcPr>
          <w:p w:rsidR="00EB6EEC" w:rsidRPr="004B5026" w:rsidRDefault="00EB6EEC" w:rsidP="00C01E17">
            <w:pPr>
              <w:spacing w:line="276" w:lineRule="auto"/>
              <w:jc w:val="center"/>
              <w:rPr>
                <w:rFonts w:eastAsiaTheme="minorEastAsia"/>
                <w:b/>
                <w:sz w:val="24"/>
                <w:szCs w:val="24"/>
              </w:rPr>
            </w:pPr>
            <w:r w:rsidRPr="004B5026">
              <w:rPr>
                <w:rFonts w:eastAsiaTheme="minorEastAsia"/>
                <w:b/>
                <w:sz w:val="24"/>
                <w:szCs w:val="24"/>
              </w:rPr>
              <w:t xml:space="preserve">Esat DOĞAN </w:t>
            </w:r>
          </w:p>
        </w:tc>
        <w:tc>
          <w:tcPr>
            <w:tcW w:w="3043" w:type="dxa"/>
            <w:hideMark/>
          </w:tcPr>
          <w:p w:rsidR="00EB6EEC" w:rsidRPr="004B5026" w:rsidRDefault="00EB6EEC" w:rsidP="00C01E17">
            <w:pPr>
              <w:spacing w:line="276" w:lineRule="auto"/>
              <w:jc w:val="center"/>
              <w:rPr>
                <w:rFonts w:eastAsiaTheme="minorEastAsia"/>
                <w:b/>
                <w:sz w:val="24"/>
                <w:szCs w:val="24"/>
              </w:rPr>
            </w:pPr>
            <w:r w:rsidRPr="004B5026">
              <w:rPr>
                <w:rFonts w:eastAsiaTheme="minorEastAsia"/>
                <w:b/>
                <w:sz w:val="24"/>
                <w:szCs w:val="24"/>
              </w:rPr>
              <w:t>Leman BOLAT</w:t>
            </w:r>
          </w:p>
        </w:tc>
      </w:tr>
      <w:tr w:rsidR="00EB6EEC" w:rsidRPr="004B5026" w:rsidTr="00C01E17">
        <w:tc>
          <w:tcPr>
            <w:tcW w:w="3794" w:type="dxa"/>
            <w:hideMark/>
          </w:tcPr>
          <w:p w:rsidR="00EB6EEC" w:rsidRPr="004B5026" w:rsidRDefault="00EB6EEC" w:rsidP="00C01E17">
            <w:pPr>
              <w:spacing w:line="276" w:lineRule="auto"/>
              <w:jc w:val="center"/>
              <w:rPr>
                <w:rFonts w:eastAsiaTheme="minorEastAsia"/>
                <w:b/>
                <w:sz w:val="24"/>
                <w:szCs w:val="24"/>
              </w:rPr>
            </w:pPr>
            <w:r w:rsidRPr="004B5026">
              <w:rPr>
                <w:rFonts w:eastAsiaTheme="minorEastAsia"/>
                <w:b/>
                <w:sz w:val="24"/>
                <w:szCs w:val="24"/>
              </w:rPr>
              <w:t>Meclis Başkanı</w:t>
            </w:r>
          </w:p>
        </w:tc>
        <w:tc>
          <w:tcPr>
            <w:tcW w:w="2761" w:type="dxa"/>
            <w:hideMark/>
          </w:tcPr>
          <w:p w:rsidR="00EB6EEC" w:rsidRPr="004B5026" w:rsidRDefault="00EB6EEC" w:rsidP="00C01E17">
            <w:pPr>
              <w:spacing w:line="276" w:lineRule="auto"/>
              <w:jc w:val="center"/>
              <w:rPr>
                <w:rFonts w:eastAsiaTheme="minorEastAsia"/>
                <w:b/>
                <w:sz w:val="24"/>
                <w:szCs w:val="24"/>
              </w:rPr>
            </w:pPr>
            <w:r w:rsidRPr="004B5026">
              <w:rPr>
                <w:rFonts w:eastAsiaTheme="minorEastAsia"/>
                <w:b/>
                <w:sz w:val="24"/>
                <w:szCs w:val="24"/>
              </w:rPr>
              <w:t xml:space="preserve">Meclis </w:t>
            </w:r>
            <w:proofErr w:type="gramStart"/>
            <w:r w:rsidRPr="004B5026">
              <w:rPr>
                <w:rFonts w:eastAsiaTheme="minorEastAsia"/>
                <w:b/>
                <w:sz w:val="24"/>
                <w:szCs w:val="24"/>
              </w:rPr>
              <w:t>Katibi</w:t>
            </w:r>
            <w:proofErr w:type="gramEnd"/>
          </w:p>
        </w:tc>
        <w:tc>
          <w:tcPr>
            <w:tcW w:w="3043" w:type="dxa"/>
            <w:hideMark/>
          </w:tcPr>
          <w:p w:rsidR="00EB6EEC" w:rsidRPr="004B5026" w:rsidRDefault="00EB6EEC" w:rsidP="00C01E17">
            <w:pPr>
              <w:spacing w:line="276" w:lineRule="auto"/>
              <w:jc w:val="center"/>
              <w:rPr>
                <w:rFonts w:eastAsiaTheme="minorEastAsia"/>
                <w:b/>
                <w:sz w:val="24"/>
                <w:szCs w:val="24"/>
              </w:rPr>
            </w:pPr>
            <w:r w:rsidRPr="004B5026">
              <w:rPr>
                <w:rFonts w:eastAsiaTheme="minorEastAsia"/>
                <w:b/>
                <w:sz w:val="24"/>
                <w:szCs w:val="24"/>
              </w:rPr>
              <w:t xml:space="preserve">Meclis </w:t>
            </w:r>
            <w:proofErr w:type="gramStart"/>
            <w:r w:rsidRPr="004B5026">
              <w:rPr>
                <w:rFonts w:eastAsiaTheme="minorEastAsia"/>
                <w:b/>
                <w:sz w:val="24"/>
                <w:szCs w:val="24"/>
              </w:rPr>
              <w:t>Katibi</w:t>
            </w:r>
            <w:proofErr w:type="gramEnd"/>
          </w:p>
        </w:tc>
      </w:tr>
    </w:tbl>
    <w:p w:rsidR="00EF7820" w:rsidRPr="00EB6EEC" w:rsidRDefault="00EF7820" w:rsidP="00EB6EEC"/>
    <w:sectPr w:rsidR="00EF7820" w:rsidRPr="00EB6EEC" w:rsidSect="001F0FB1">
      <w:pgSz w:w="11906" w:h="16838"/>
      <w:pgMar w:top="1418" w:right="1274" w:bottom="184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1451"/>
    <w:multiLevelType w:val="hybridMultilevel"/>
    <w:tmpl w:val="B5E230A8"/>
    <w:lvl w:ilvl="0" w:tplc="F44A6C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B7C3953"/>
    <w:multiLevelType w:val="hybridMultilevel"/>
    <w:tmpl w:val="D2F233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096704D"/>
    <w:multiLevelType w:val="hybridMultilevel"/>
    <w:tmpl w:val="1A8A9E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AC112A4"/>
    <w:multiLevelType w:val="hybridMultilevel"/>
    <w:tmpl w:val="960A7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223EF"/>
    <w:rsid w:val="0002314D"/>
    <w:rsid w:val="000256AE"/>
    <w:rsid w:val="00043AD4"/>
    <w:rsid w:val="00085959"/>
    <w:rsid w:val="000B6434"/>
    <w:rsid w:val="000B77D6"/>
    <w:rsid w:val="001013FC"/>
    <w:rsid w:val="0015186E"/>
    <w:rsid w:val="0015670C"/>
    <w:rsid w:val="00172EFC"/>
    <w:rsid w:val="001A5CB4"/>
    <w:rsid w:val="001C5CB8"/>
    <w:rsid w:val="001F0244"/>
    <w:rsid w:val="001F0FB1"/>
    <w:rsid w:val="002136F4"/>
    <w:rsid w:val="002577F3"/>
    <w:rsid w:val="00303602"/>
    <w:rsid w:val="00313E96"/>
    <w:rsid w:val="00334738"/>
    <w:rsid w:val="00360A22"/>
    <w:rsid w:val="003F6718"/>
    <w:rsid w:val="00433333"/>
    <w:rsid w:val="0045740F"/>
    <w:rsid w:val="0057382A"/>
    <w:rsid w:val="005F17A7"/>
    <w:rsid w:val="006041B9"/>
    <w:rsid w:val="006B7CCE"/>
    <w:rsid w:val="00723110"/>
    <w:rsid w:val="0075478D"/>
    <w:rsid w:val="00756432"/>
    <w:rsid w:val="00764DAE"/>
    <w:rsid w:val="00794083"/>
    <w:rsid w:val="00800D81"/>
    <w:rsid w:val="008311E5"/>
    <w:rsid w:val="0083417C"/>
    <w:rsid w:val="00891876"/>
    <w:rsid w:val="008B0EFA"/>
    <w:rsid w:val="008E56E4"/>
    <w:rsid w:val="008F2A14"/>
    <w:rsid w:val="00901D46"/>
    <w:rsid w:val="009278EB"/>
    <w:rsid w:val="00943970"/>
    <w:rsid w:val="009A58AF"/>
    <w:rsid w:val="009B1CA3"/>
    <w:rsid w:val="00A25963"/>
    <w:rsid w:val="00A56653"/>
    <w:rsid w:val="00A73517"/>
    <w:rsid w:val="00A9565B"/>
    <w:rsid w:val="00AD0B0F"/>
    <w:rsid w:val="00AD4353"/>
    <w:rsid w:val="00B15E36"/>
    <w:rsid w:val="00B3260B"/>
    <w:rsid w:val="00B7175B"/>
    <w:rsid w:val="00B81C75"/>
    <w:rsid w:val="00BC15DC"/>
    <w:rsid w:val="00C94C81"/>
    <w:rsid w:val="00D755B0"/>
    <w:rsid w:val="00D9220E"/>
    <w:rsid w:val="00DC75E4"/>
    <w:rsid w:val="00DD2FCF"/>
    <w:rsid w:val="00E00D2A"/>
    <w:rsid w:val="00E87421"/>
    <w:rsid w:val="00EB6EEC"/>
    <w:rsid w:val="00ED066C"/>
    <w:rsid w:val="00EE0871"/>
    <w:rsid w:val="00EF7820"/>
    <w:rsid w:val="00F13A0C"/>
    <w:rsid w:val="00F2138D"/>
    <w:rsid w:val="00F473E0"/>
    <w:rsid w:val="00F6482D"/>
    <w:rsid w:val="00F966C5"/>
    <w:rsid w:val="00FE18F5"/>
    <w:rsid w:val="00FF4E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6041B9"/>
    <w:pPr>
      <w:keepNext/>
      <w:jc w:val="center"/>
      <w:outlineLvl w:val="0"/>
    </w:pPr>
    <w:rPr>
      <w:rFonts w:ascii="Tahoma" w:hAnsi="Tahoma" w:cs="Tahom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1013FC"/>
    <w:rPr>
      <w:rFonts w:ascii="Tahoma" w:hAnsi="Tahoma" w:cs="Tahoma"/>
      <w:sz w:val="16"/>
      <w:szCs w:val="16"/>
    </w:rPr>
  </w:style>
  <w:style w:type="character" w:customStyle="1" w:styleId="BalonMetniChar">
    <w:name w:val="Balon Metni Char"/>
    <w:basedOn w:val="VarsaylanParagrafYazTipi"/>
    <w:link w:val="BalonMetni"/>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 w:type="character" w:customStyle="1" w:styleId="apple-converted-space">
    <w:name w:val="apple-converted-space"/>
    <w:basedOn w:val="VarsaylanParagrafYazTipi"/>
    <w:rsid w:val="002577F3"/>
  </w:style>
  <w:style w:type="character" w:customStyle="1" w:styleId="Balk1Char">
    <w:name w:val="Başlık 1 Char"/>
    <w:basedOn w:val="VarsaylanParagrafYazTipi"/>
    <w:link w:val="Balk1"/>
    <w:rsid w:val="006041B9"/>
    <w:rPr>
      <w:rFonts w:ascii="Tahoma" w:eastAsia="Times New Roman" w:hAnsi="Tahoma" w:cs="Tahoma"/>
      <w:b/>
      <w:bCs/>
      <w:sz w:val="24"/>
      <w:szCs w:val="24"/>
      <w:lang w:eastAsia="tr-TR"/>
    </w:rPr>
  </w:style>
  <w:style w:type="paragraph" w:customStyle="1" w:styleId="GvdeMetni1">
    <w:name w:val="Gövde Metni1"/>
    <w:basedOn w:val="Normal"/>
    <w:rsid w:val="006041B9"/>
    <w:pPr>
      <w:shd w:val="clear" w:color="auto" w:fill="FFFFFF"/>
      <w:spacing w:line="252" w:lineRule="exact"/>
      <w:ind w:hanging="300"/>
    </w:pPr>
    <w:rPr>
      <w:rFonts w:asciiTheme="minorHAnsi" w:eastAsiaTheme="minorHAnsi" w:hAnsiTheme="minorHAnsi"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3</Pages>
  <Words>810</Words>
  <Characters>4621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45</cp:revision>
  <cp:lastPrinted>2017-10-11T08:07:00Z</cp:lastPrinted>
  <dcterms:created xsi:type="dcterms:W3CDTF">2016-01-05T16:14:00Z</dcterms:created>
  <dcterms:modified xsi:type="dcterms:W3CDTF">2017-11-23T06:19:00Z</dcterms:modified>
</cp:coreProperties>
</file>